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F05ACF">
        <w:rPr>
          <w:rStyle w:val="a8"/>
          <w:szCs w:val="28"/>
        </w:rPr>
        <w:t>Порядок обжалования действий, решений судебного пристава – исполнителя</w:t>
      </w:r>
      <w:r w:rsidR="000B5F77">
        <w:rPr>
          <w:rStyle w:val="a8"/>
          <w:szCs w:val="28"/>
        </w:rPr>
        <w:t xml:space="preserve"> в рамках исполнительного производства</w:t>
      </w:r>
      <w:r w:rsidR="00F05ACF">
        <w:rPr>
          <w:rStyle w:val="a8"/>
          <w:szCs w:val="28"/>
        </w:rPr>
        <w:t>»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Федеральная служба судебных приставов и её территориальные органы являются непосредственным и единственным органом принудительного исполнения судебных и иных актов (ст. 5 Федерального закона от 2 октября 2007 г. № 229-ФЗ «Об исполнительном производстве» (далее – Закон об исполнительном производстве»)). Судебный пристав-исполнитель является обязательным субъектом исполнительного производства, в силу закона это лицо является должностным и наделено властными полномочиями (п. 2 ст. 3 Федерального закона от 21 июля 1997 г. № 118-ФЗ «О судебных приставах»).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В соответствии со ст. 46 Конституции РФ могут быть обжалованы в суд решения, действия (или бездействие) органов государственной власти, органов местного самоуправления, общественных объединений и должностных лиц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Постановления, действия (бездействие) судебного пристава-исполнителя и иных должностных лиц ФССП России могут быть оспорены в суде как сторонами исполнительного производства (взыскателем и должником), так и иными лицами, которые считают, что нарушены их права и законные интересы, созданы препятствия к осуществлению ими прав и законных интересов либо на них незаконно возложена какая-либо обязанность (ч. 1 ст. 218, ст. 360 КАС РФ, ч. 1 ст. 198 АПК РФ, ч. 1 ст. 121 Закона об исполнительном производстве).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Право оспаривания в суде постановлений, действий (бездействия) судебного пристава-исполнителя и иных должностных лиц ФССП России принадлежит в том числе органам и учреждениям, являющимся администраторами доходов соответствующего бюджета, на счета которых согласно исполнительному документу подлежат зачислению указанные в нем денежные средства (ст. 160.1 Бюджетного кодекса Российской Федерации).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Законом об исполнительном производстве регулируется как судебный, так и внесудебный порядок оспаривания постановлений, действий (бездействия) судебного пристава-исполнителя. Гражданам принадлежит право выбора: обратиться к вышестоящему должностному лицу (старшему судебному приставу, главному судебному приставу субъекта РФ, главному судебному приставу РФ) или в суд.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Постановления должностного лица службы судебных приставов, его действия (бездействие) по исполнению исполнительного документа могут быть оспорены в арбитражном суде либо суде общей юрисдикции в порядке, установленном процессуальным законодательством Российской Федерации, с учетом особенностей, установленных Законом об исполнительном производстве (ч. 1 ст. 128 Законом об исполнительном производстве).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Заявление об оспаривании постановления должностного лица службы судебных приставов, его действий (бездействия) подается в арбитражный суд в случаях: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1) исполнения исполнительного документа, выданного арбитражным судом;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lastRenderedPageBreak/>
        <w:t>2) исполнения требований, содержащихся в исполнительных документах, указанных в пунктах 5 и 6 части 1 статьи 12 Закона об исполнительном производстве, в отношении организации или гражданина, осуществляющего предпринимательскую деятельность без образования юридического лица;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3) исполнения постановления судебного пристава-исполнителя, вынесенного в соответствии с частью 6 статьи 30 Закона об исполнительном производстве, если должником является организация или гражданин, осуществляющий предпринимательскую деятельность без образования юридического лица, и исполнительное производство возбуждено в связи с его предпринимательской деятельностью;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4) в иных случаях, установленных арбитражно-процессуальным законодательством Российской Федерации.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В иных случаях заявление подается в суд общей юрисдикции.</w:t>
      </w:r>
    </w:p>
    <w:p w:rsidR="009257F2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Рассмотрение заявления судом производится в десятидневный срок по правилам, установленным процессуальным законодательством Российской Федерации, с учетом особенностей, установленных Законом об исполнительном производстве.</w:t>
      </w: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0B5F77" w:rsidRDefault="000B5F77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</w:t>
      </w:r>
      <w:r w:rsidR="000B5F77">
        <w:rPr>
          <w:szCs w:val="28"/>
        </w:rPr>
        <w:t xml:space="preserve">                                                                                         </w:t>
      </w:r>
      <w:r w:rsidR="000C75F4">
        <w:rPr>
          <w:szCs w:val="28"/>
        </w:rPr>
        <w:t>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0C" w:rsidRDefault="0045490C">
      <w:r>
        <w:separator/>
      </w:r>
    </w:p>
  </w:endnote>
  <w:endnote w:type="continuationSeparator" w:id="1">
    <w:p w:rsidR="0045490C" w:rsidRDefault="0045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0C" w:rsidRDefault="0045490C">
      <w:r>
        <w:separator/>
      </w:r>
    </w:p>
  </w:footnote>
  <w:footnote w:type="continuationSeparator" w:id="1">
    <w:p w:rsidR="0045490C" w:rsidRDefault="00454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CF" w:rsidRDefault="00A511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5A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ACF">
      <w:rPr>
        <w:rStyle w:val="a5"/>
        <w:noProof/>
      </w:rPr>
      <w:t>1</w:t>
    </w:r>
    <w:r>
      <w:rPr>
        <w:rStyle w:val="a5"/>
      </w:rPr>
      <w:fldChar w:fldCharType="end"/>
    </w:r>
  </w:p>
  <w:p w:rsidR="00F05ACF" w:rsidRDefault="00F05A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CF" w:rsidRDefault="00A511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5A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7869">
      <w:rPr>
        <w:rStyle w:val="a5"/>
        <w:noProof/>
      </w:rPr>
      <w:t>2</w:t>
    </w:r>
    <w:r>
      <w:rPr>
        <w:rStyle w:val="a5"/>
      </w:rPr>
      <w:fldChar w:fldCharType="end"/>
    </w:r>
  </w:p>
  <w:p w:rsidR="00F05ACF" w:rsidRDefault="00F05A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36B39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5F77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490C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97869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110F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24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5ACF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3952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4</cp:revision>
  <cp:lastPrinted>2020-12-21T10:26:00Z</cp:lastPrinted>
  <dcterms:created xsi:type="dcterms:W3CDTF">2020-12-18T09:36:00Z</dcterms:created>
  <dcterms:modified xsi:type="dcterms:W3CDTF">2020-12-21T10:27:00Z</dcterms:modified>
</cp:coreProperties>
</file>